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808" w:rsidRPr="00574808" w:rsidRDefault="00574808" w:rsidP="00574808">
      <w:pPr>
        <w:spacing w:before="100" w:beforeAutospacing="1" w:after="100" w:afterAutospacing="1" w:line="375" w:lineRule="atLeast"/>
        <w:jc w:val="center"/>
        <w:rPr>
          <w:rFonts w:ascii="Lato" w:eastAsia="Times New Roman" w:hAnsi="Lato" w:cs="Arial"/>
          <w:b/>
          <w:color w:val="2A2726"/>
          <w:sz w:val="24"/>
          <w:szCs w:val="24"/>
          <w:lang w:val="en-GB"/>
        </w:rPr>
      </w:pPr>
      <w:r w:rsidRPr="00574808">
        <w:rPr>
          <w:rFonts w:ascii="Lato" w:eastAsia="Times New Roman" w:hAnsi="Lato" w:cs="Arial"/>
          <w:b/>
          <w:color w:val="2A2726"/>
          <w:sz w:val="24"/>
          <w:szCs w:val="24"/>
          <w:lang w:val="en-GB"/>
        </w:rPr>
        <w:t>Aerial Work Platform</w:t>
      </w:r>
    </w:p>
    <w:p w:rsidR="00574808" w:rsidRDefault="00047F3F" w:rsidP="00574808">
      <w:pPr>
        <w:spacing w:before="100" w:beforeAutospacing="1" w:after="100" w:afterAutospacing="1" w:line="375" w:lineRule="atLeast"/>
        <w:jc w:val="center"/>
        <w:rPr>
          <w:rFonts w:ascii="Lato" w:eastAsia="Times New Roman" w:hAnsi="Lato" w:cs="Arial"/>
          <w:color w:val="2A2726"/>
          <w:sz w:val="26"/>
          <w:szCs w:val="26"/>
          <w:lang w:val="en-GB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250950" cy="1858945"/>
            <wp:effectExtent l="0" t="0" r="6350" b="8255"/>
            <wp:docPr id="1" name="Picture 1" descr="IMG_20170626_164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20170626_16474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178" cy="1884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366" w:rsidRDefault="008D7366" w:rsidP="00574808">
      <w:pPr>
        <w:spacing w:before="100" w:beforeAutospacing="1" w:after="100" w:afterAutospacing="1" w:line="375" w:lineRule="atLeast"/>
        <w:jc w:val="center"/>
        <w:rPr>
          <w:rFonts w:ascii="Lato" w:eastAsia="Times New Roman" w:hAnsi="Lato" w:cs="Arial"/>
          <w:color w:val="2A2726"/>
          <w:sz w:val="26"/>
          <w:szCs w:val="26"/>
          <w:lang w:val="en-GB"/>
        </w:rPr>
      </w:pPr>
      <w:bookmarkStart w:id="0" w:name="_GoBack"/>
      <w:bookmarkEnd w:id="0"/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As with other powered vehicles, inspect the lift prior to utilizing it. Walk around and ensure there are no leaks, check to ensure all the controls are functioning correctly.</w:t>
      </w:r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Never walk under the boom to gain access to the platform.</w:t>
      </w:r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Only utilize the lift on level ground.</w:t>
      </w:r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Only stand on the platform floor. Never stand or sit on the railing.</w:t>
      </w:r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Always look in the direction the machine is moving.</w:t>
      </w:r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Do not rest the boom or basket on a steel structure of any kind.</w:t>
      </w:r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 xml:space="preserve">Wear safety harnesses and tie-off to the manufacture anchorage point within the platform </w:t>
      </w:r>
      <w:proofErr w:type="gramStart"/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at all times</w:t>
      </w:r>
      <w:proofErr w:type="gramEnd"/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 xml:space="preserve"> when you're in the basket. This includes when you are lowered and moving t</w:t>
      </w:r>
      <w:r w:rsidR="00574808"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he equipment</w:t>
      </w: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.</w:t>
      </w:r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Keep your hands the external portion of the basket when raising or lowering the basket.</w:t>
      </w:r>
    </w:p>
    <w:p w:rsidR="00224112" w:rsidRPr="008D7366" w:rsidRDefault="00224112" w:rsidP="00224112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Ensure that a fire extinguisher is mounted in the basket when performing activities that present a fire hazard such as welding or grinding. Ensure you have a fire watch person below.</w:t>
      </w:r>
    </w:p>
    <w:p w:rsidR="00047F3F" w:rsidRPr="008D7366" w:rsidRDefault="00224112" w:rsidP="00574808">
      <w:pPr>
        <w:numPr>
          <w:ilvl w:val="0"/>
          <w:numId w:val="1"/>
        </w:numPr>
        <w:spacing w:before="100" w:beforeAutospacing="1" w:after="100" w:afterAutospacing="1" w:line="375" w:lineRule="atLeast"/>
        <w:ind w:left="375"/>
        <w:rPr>
          <w:rFonts w:ascii="Lato" w:eastAsia="Times New Roman" w:hAnsi="Lato" w:cs="Arial"/>
          <w:color w:val="2A2726"/>
          <w:sz w:val="28"/>
          <w:szCs w:val="28"/>
          <w:lang w:val="en-GB"/>
        </w:rPr>
      </w:pPr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 xml:space="preserve">Except in a case of an emergency, ground controls shall not be operated on an occupied lift (lift occupant shall be in full control of the lift </w:t>
      </w:r>
      <w:proofErr w:type="gramStart"/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at all times</w:t>
      </w:r>
      <w:proofErr w:type="gramEnd"/>
      <w:r w:rsidRPr="008D7366">
        <w:rPr>
          <w:rFonts w:ascii="Lato" w:eastAsia="Times New Roman" w:hAnsi="Lato" w:cs="Arial"/>
          <w:color w:val="2A2726"/>
          <w:sz w:val="28"/>
          <w:szCs w:val="28"/>
          <w:lang w:val="en-GB"/>
        </w:rPr>
        <w:t>).</w:t>
      </w:r>
    </w:p>
    <w:p w:rsidR="001372F6" w:rsidRPr="00574808" w:rsidRDefault="00474C69">
      <w:pPr>
        <w:rPr>
          <w:sz w:val="20"/>
          <w:szCs w:val="20"/>
        </w:rPr>
      </w:pPr>
    </w:p>
    <w:sectPr w:rsidR="001372F6" w:rsidRPr="0057480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4C69" w:rsidRDefault="00474C69" w:rsidP="00574808">
      <w:pPr>
        <w:spacing w:after="0" w:line="240" w:lineRule="auto"/>
      </w:pPr>
      <w:r>
        <w:separator/>
      </w:r>
    </w:p>
  </w:endnote>
  <w:endnote w:type="continuationSeparator" w:id="0">
    <w:p w:rsidR="00474C69" w:rsidRDefault="00474C69" w:rsidP="00574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ato">
    <w:altName w:val="Segoe U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4C69" w:rsidRDefault="00474C69" w:rsidP="00574808">
      <w:pPr>
        <w:spacing w:after="0" w:line="240" w:lineRule="auto"/>
      </w:pPr>
      <w:r>
        <w:separator/>
      </w:r>
    </w:p>
  </w:footnote>
  <w:footnote w:type="continuationSeparator" w:id="0">
    <w:p w:rsidR="00474C69" w:rsidRDefault="00474C69" w:rsidP="005748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4808" w:rsidRDefault="00E67E9C" w:rsidP="00E67E9C">
    <w:pPr>
      <w:pStyle w:val="Header"/>
      <w:tabs>
        <w:tab w:val="clear" w:pos="4680"/>
        <w:tab w:val="clear" w:pos="9360"/>
        <w:tab w:val="left" w:pos="7880"/>
      </w:tabs>
      <w:jc w:val="center"/>
    </w:pPr>
    <w:r w:rsidRPr="00E67E9C">
      <w:rPr>
        <w:noProof/>
      </w:rPr>
      <w:drawing>
        <wp:inline distT="0" distB="0" distL="0" distR="0">
          <wp:extent cx="4572000" cy="932688"/>
          <wp:effectExtent l="0" t="0" r="0" b="1270"/>
          <wp:docPr id="4" name="Picture 4" descr="C:\Users\bharris\Desktop\Council\BCSC pi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rris\Desktop\Council\BCSC pic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0" cy="9326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562A5A"/>
    <w:multiLevelType w:val="multilevel"/>
    <w:tmpl w:val="0EC28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112"/>
    <w:rsid w:val="00047F3F"/>
    <w:rsid w:val="0012258C"/>
    <w:rsid w:val="001A5733"/>
    <w:rsid w:val="001C78B1"/>
    <w:rsid w:val="00224112"/>
    <w:rsid w:val="00304C90"/>
    <w:rsid w:val="00474C69"/>
    <w:rsid w:val="00574808"/>
    <w:rsid w:val="008D7366"/>
    <w:rsid w:val="009D3BA0"/>
    <w:rsid w:val="00A81EC2"/>
    <w:rsid w:val="00AF6FF0"/>
    <w:rsid w:val="00B028E6"/>
    <w:rsid w:val="00E6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43C550-3D69-442D-BD32-D0436B56C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47F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748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808"/>
  </w:style>
  <w:style w:type="paragraph" w:styleId="Footer">
    <w:name w:val="footer"/>
    <w:basedOn w:val="Normal"/>
    <w:link w:val="FooterChar"/>
    <w:uiPriority w:val="99"/>
    <w:unhideWhenUsed/>
    <w:rsid w:val="005748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808"/>
  </w:style>
  <w:style w:type="paragraph" w:styleId="BalloonText">
    <w:name w:val="Balloon Text"/>
    <w:basedOn w:val="Normal"/>
    <w:link w:val="BalloonTextChar"/>
    <w:uiPriority w:val="99"/>
    <w:semiHidden/>
    <w:unhideWhenUsed/>
    <w:rsid w:val="00574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8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89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4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34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3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926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84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928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Brendon</dc:creator>
  <cp:keywords/>
  <dc:description/>
  <cp:lastModifiedBy>Harris, Brendon</cp:lastModifiedBy>
  <cp:revision>2</cp:revision>
  <cp:lastPrinted>2017-12-10T16:59:00Z</cp:lastPrinted>
  <dcterms:created xsi:type="dcterms:W3CDTF">2018-11-05T00:16:00Z</dcterms:created>
  <dcterms:modified xsi:type="dcterms:W3CDTF">2018-11-05T00:16:00Z</dcterms:modified>
</cp:coreProperties>
</file>